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1357" w14:textId="352B5A62" w:rsidR="007F50A4" w:rsidRPr="00685E1C" w:rsidRDefault="00685E1C" w:rsidP="00CD7E9F">
      <w:pPr>
        <w:jc w:val="center"/>
        <w:rPr>
          <w:b/>
          <w:bCs/>
          <w:sz w:val="32"/>
          <w:szCs w:val="32"/>
        </w:rPr>
      </w:pPr>
      <w:r w:rsidRPr="00685E1C">
        <w:rPr>
          <w:b/>
          <w:bCs/>
          <w:sz w:val="32"/>
          <w:szCs w:val="32"/>
        </w:rPr>
        <w:t>Constitution of the Chesterfield Petanque Club</w:t>
      </w:r>
    </w:p>
    <w:p w14:paraId="6055DC33" w14:textId="77777777" w:rsidR="007F50A4" w:rsidRPr="00CD7E9F" w:rsidRDefault="007F50A4" w:rsidP="00DF19E8">
      <w:pPr>
        <w:spacing w:after="0"/>
        <w:rPr>
          <w:b/>
          <w:bCs/>
        </w:rPr>
      </w:pPr>
      <w:r w:rsidRPr="00CD7E9F">
        <w:rPr>
          <w:b/>
          <w:bCs/>
        </w:rPr>
        <w:t>1. NAME</w:t>
      </w:r>
    </w:p>
    <w:p w14:paraId="58ED8A6F" w14:textId="2B6E1172" w:rsidR="007F50A4" w:rsidRDefault="007F50A4" w:rsidP="007F50A4">
      <w:r>
        <w:t>The Club shall be known as “</w:t>
      </w:r>
      <w:r w:rsidR="000267FD">
        <w:t>Chesterfield</w:t>
      </w:r>
      <w:r>
        <w:t xml:space="preserve"> Pétanque Club”</w:t>
      </w:r>
      <w:r w:rsidR="00CD7E9F">
        <w:t xml:space="preserve"> hereinafter called ‘”The Club”.</w:t>
      </w:r>
    </w:p>
    <w:p w14:paraId="2BE4B278" w14:textId="77777777" w:rsidR="007F50A4" w:rsidRPr="00CD7E9F" w:rsidRDefault="007F50A4" w:rsidP="00DF19E8">
      <w:pPr>
        <w:spacing w:after="0"/>
        <w:rPr>
          <w:b/>
          <w:bCs/>
        </w:rPr>
      </w:pPr>
      <w:r w:rsidRPr="00CD7E9F">
        <w:rPr>
          <w:b/>
          <w:bCs/>
        </w:rPr>
        <w:t>2. HEADQUARTERS</w:t>
      </w:r>
    </w:p>
    <w:p w14:paraId="7F9F7FE1" w14:textId="38A00FAA" w:rsidR="007F50A4" w:rsidRDefault="007F50A4" w:rsidP="007F50A4">
      <w:r>
        <w:t xml:space="preserve">The Club’s Headquarters shall be at </w:t>
      </w:r>
      <w:r w:rsidR="000267FD">
        <w:t>Holmebrook Valley Park</w:t>
      </w:r>
      <w:r w:rsidR="00CD7E9F">
        <w:t>.</w:t>
      </w:r>
    </w:p>
    <w:p w14:paraId="24F9D639" w14:textId="77777777" w:rsidR="007F50A4" w:rsidRPr="00CD7E9F" w:rsidRDefault="007F50A4" w:rsidP="007F50A4">
      <w:pPr>
        <w:rPr>
          <w:b/>
          <w:bCs/>
        </w:rPr>
      </w:pPr>
      <w:r w:rsidRPr="00CD7E9F">
        <w:rPr>
          <w:b/>
          <w:bCs/>
        </w:rPr>
        <w:t>3. OBJECTIVES</w:t>
      </w:r>
    </w:p>
    <w:p w14:paraId="402051FC" w14:textId="6F85D102" w:rsidR="007F50A4" w:rsidRDefault="007F50A4" w:rsidP="007F50A4">
      <w:r>
        <w:t>3.1 The aim of the Club shall be to foster and to encourage the playing of the sport of Pétanque.</w:t>
      </w:r>
    </w:p>
    <w:p w14:paraId="32F60D89" w14:textId="77777777" w:rsidR="007F50A4" w:rsidRDefault="007F50A4" w:rsidP="007F50A4">
      <w:r>
        <w:t>3.2 The Club shall be a member of Pétanque England.</w:t>
      </w:r>
    </w:p>
    <w:p w14:paraId="12748417" w14:textId="6BAD6DD7" w:rsidR="0029686D" w:rsidRDefault="0029686D" w:rsidP="007F50A4">
      <w:r>
        <w:t>3.3 The Club shall be affiliated to the Mercia Region of Petanque England.</w:t>
      </w:r>
    </w:p>
    <w:p w14:paraId="45182B03" w14:textId="77777777" w:rsidR="007F50A4" w:rsidRPr="00CD7E9F" w:rsidRDefault="007F50A4" w:rsidP="007F50A4">
      <w:pPr>
        <w:rPr>
          <w:b/>
          <w:bCs/>
        </w:rPr>
      </w:pPr>
      <w:r w:rsidRPr="00CD7E9F">
        <w:rPr>
          <w:b/>
          <w:bCs/>
        </w:rPr>
        <w:t>4. MEMBERSHIP</w:t>
      </w:r>
    </w:p>
    <w:p w14:paraId="15A3F406" w14:textId="7AD4A7F6" w:rsidR="007F50A4" w:rsidRDefault="007F50A4" w:rsidP="007F50A4">
      <w:r>
        <w:t>4.1 Members shall be appointed by the Management Committee and membership shall be open to anyone upon payment of the appropriate membership fee.</w:t>
      </w:r>
    </w:p>
    <w:p w14:paraId="779E848F" w14:textId="3B19743D" w:rsidR="0046348C" w:rsidRDefault="007F50A4" w:rsidP="0046348C">
      <w:r>
        <w:t xml:space="preserve">4.2 </w:t>
      </w:r>
      <w:r w:rsidR="00F866E4">
        <w:t>A</w:t>
      </w:r>
      <w:r w:rsidR="008B28A8">
        <w:t xml:space="preserve"> minimum of three members of the </w:t>
      </w:r>
      <w:r>
        <w:t xml:space="preserve">Management Committee have the right to refuse or to terminate Membership. Anyone so excluded has the right to submit an appeal to the </w:t>
      </w:r>
      <w:r w:rsidR="001F0C59">
        <w:t>Management Committee</w:t>
      </w:r>
      <w:r>
        <w:t xml:space="preserve"> within 14 days of receiving the notice of refusal or exclusion. </w:t>
      </w:r>
      <w:r w:rsidR="001F0C59">
        <w:t>The decision on the appeal should be made by other members of the committee who were not involved with the original disciplinary procedures.</w:t>
      </w:r>
    </w:p>
    <w:p w14:paraId="12C859EE" w14:textId="6201B0E6" w:rsidR="00712614" w:rsidRDefault="00712614" w:rsidP="0046348C">
      <w:r>
        <w:t>4.3 All complaints must be given in writing and passed to the club chair</w:t>
      </w:r>
      <w:r w:rsidR="008A30EB">
        <w:t>,</w:t>
      </w:r>
      <w:r>
        <w:t xml:space="preserve"> who will raise a complaint with the committee before a decision can be made.</w:t>
      </w:r>
    </w:p>
    <w:p w14:paraId="5265F34C" w14:textId="190DC3B4" w:rsidR="007F50A4" w:rsidRDefault="0046348C" w:rsidP="007F50A4">
      <w:r>
        <w:t xml:space="preserve">4.3 </w:t>
      </w:r>
      <w:r w:rsidR="00F866E4">
        <w:t>The a</w:t>
      </w:r>
      <w:r w:rsidR="00243B5D">
        <w:t>nnual subscription must be paid within one month of the AGM.</w:t>
      </w:r>
    </w:p>
    <w:p w14:paraId="4FFCBAFB" w14:textId="3276B30E" w:rsidR="007F50A4" w:rsidRDefault="007F50A4" w:rsidP="007F50A4">
      <w:r>
        <w:t>4.</w:t>
      </w:r>
      <w:r w:rsidR="0046348C">
        <w:t xml:space="preserve">4 </w:t>
      </w:r>
      <w:r>
        <w:t xml:space="preserve">Membership shall not be denied to any person on the grounds of sex, race, religion, colour, politics or </w:t>
      </w:r>
      <w:r w:rsidR="00AE692B">
        <w:t>(dis)ability.</w:t>
      </w:r>
    </w:p>
    <w:p w14:paraId="060DC1A2" w14:textId="24E51740" w:rsidR="001F6052" w:rsidRDefault="001F6052" w:rsidP="007F50A4">
      <w:r>
        <w:t>4.</w:t>
      </w:r>
      <w:r w:rsidR="0046348C">
        <w:t>5</w:t>
      </w:r>
      <w:r>
        <w:t xml:space="preserve">  Members with membership of more than one club cannot represent both clubs in the same competition in the same Mercia competition year.  If a player wishes to represent a club other than the one they have the longest membership </w:t>
      </w:r>
      <w:r w:rsidR="00F866E4">
        <w:t>at</w:t>
      </w:r>
      <w:r>
        <w:t xml:space="preserve"> (the member’s first club), the team captain of the second club must approach the team captain of the member’s first club for agreement.</w:t>
      </w:r>
    </w:p>
    <w:p w14:paraId="2D9E20B4" w14:textId="77777777" w:rsidR="007F50A4" w:rsidRPr="00CD7E9F" w:rsidRDefault="007F50A4" w:rsidP="007F50A4">
      <w:pPr>
        <w:rPr>
          <w:b/>
          <w:bCs/>
        </w:rPr>
      </w:pPr>
      <w:r w:rsidRPr="00CD7E9F">
        <w:rPr>
          <w:b/>
          <w:bCs/>
        </w:rPr>
        <w:t>5. MANAGEMENT COMMITTEE</w:t>
      </w:r>
    </w:p>
    <w:p w14:paraId="4BF7C609" w14:textId="5289C4CC" w:rsidR="007F50A4" w:rsidRDefault="007F50A4" w:rsidP="007F50A4">
      <w:r>
        <w:t xml:space="preserve">5.1 The club shall be managed by a Management Committee of no more than </w:t>
      </w:r>
      <w:r w:rsidR="00B8750D">
        <w:t>14</w:t>
      </w:r>
      <w:r>
        <w:t xml:space="preserve"> persons.</w:t>
      </w:r>
      <w:r w:rsidR="00B8750D">
        <w:t xml:space="preserve">  </w:t>
      </w:r>
    </w:p>
    <w:p w14:paraId="2D994E12" w14:textId="4C1ECE06" w:rsidR="007F50A4" w:rsidRDefault="007F50A4" w:rsidP="007F50A4">
      <w:r>
        <w:t>5.2 The Management Committee shall comprise the</w:t>
      </w:r>
      <w:r w:rsidR="00AE692B">
        <w:t xml:space="preserve"> Elected Officers of</w:t>
      </w:r>
      <w:r>
        <w:t xml:space="preserve"> Chair</w:t>
      </w:r>
      <w:r w:rsidR="00AE692B">
        <w:t>, Vice-Chair</w:t>
      </w:r>
      <w:r>
        <w:t xml:space="preserve">, Honorary Secretary, Honorary Treasurer and up to </w:t>
      </w:r>
      <w:r w:rsidR="00B8750D">
        <w:t>1</w:t>
      </w:r>
      <w:r w:rsidR="00AE692B">
        <w:t xml:space="preserve">0 </w:t>
      </w:r>
      <w:r>
        <w:t>persons elected by the members at the Annual General Meeting.</w:t>
      </w:r>
      <w:r w:rsidR="00B8750D">
        <w:t xml:space="preserve">  </w:t>
      </w:r>
      <w:r w:rsidR="00AE692B">
        <w:t>Committee Members</w:t>
      </w:r>
      <w:r w:rsidR="00B8750D">
        <w:t xml:space="preserve"> will hold office for one year.</w:t>
      </w:r>
      <w:r w:rsidR="00D14D88">
        <w:t xml:space="preserve">  Elected Officers must hold a Petanque England licence.</w:t>
      </w:r>
    </w:p>
    <w:p w14:paraId="69197996" w14:textId="1EE3C7B6" w:rsidR="007F50A4" w:rsidRDefault="007F50A4" w:rsidP="007F50A4">
      <w:r>
        <w:t>5.3 The Management Committee shall have the power to co-opt members provided the maximum number of committee members</w:t>
      </w:r>
      <w:r w:rsidR="00B8750D">
        <w:t xml:space="preserve"> </w:t>
      </w:r>
      <w:r>
        <w:t>permitted by clause 5.1 is not exceeded.</w:t>
      </w:r>
    </w:p>
    <w:p w14:paraId="29C00DB9" w14:textId="0A53561C" w:rsidR="007F50A4" w:rsidRDefault="007F50A4" w:rsidP="007F50A4">
      <w:r>
        <w:t>5.4 Management Committee members shall have one vote each at committee meeting, then, should it be necessary, the Chairman shall have a second or casting vote.</w:t>
      </w:r>
      <w:r w:rsidR="001F0C59">
        <w:t xml:space="preserve">  Decisions will be by simple majority.</w:t>
      </w:r>
    </w:p>
    <w:p w14:paraId="47DB4B12" w14:textId="3A237862" w:rsidR="007F50A4" w:rsidRDefault="007F50A4" w:rsidP="007F50A4">
      <w:r>
        <w:lastRenderedPageBreak/>
        <w:t xml:space="preserve">5.5 A quorum for all Management Committee meetings shall be </w:t>
      </w:r>
      <w:r w:rsidR="00AE692B">
        <w:t>four</w:t>
      </w:r>
      <w:r>
        <w:t xml:space="preserve"> voting members</w:t>
      </w:r>
      <w:r w:rsidR="00AE692B">
        <w:t>, to include two Elected Officers</w:t>
      </w:r>
      <w:r>
        <w:t>.</w:t>
      </w:r>
    </w:p>
    <w:p w14:paraId="0788BDB9" w14:textId="4453488A" w:rsidR="007F50A4" w:rsidRDefault="007F50A4" w:rsidP="007F50A4">
      <w:r>
        <w:t>5.6 Minutes and records of attendance at all meetings shall be kept by the Honorary Secretary.</w:t>
      </w:r>
    </w:p>
    <w:p w14:paraId="23E30533" w14:textId="77777777" w:rsidR="007F50A4" w:rsidRPr="00CD7E9F" w:rsidRDefault="007F50A4" w:rsidP="007F50A4">
      <w:pPr>
        <w:rPr>
          <w:b/>
          <w:bCs/>
        </w:rPr>
      </w:pPr>
      <w:r w:rsidRPr="00CD7E9F">
        <w:rPr>
          <w:b/>
          <w:bCs/>
        </w:rPr>
        <w:t>6. GENERAL MEETINGS</w:t>
      </w:r>
    </w:p>
    <w:p w14:paraId="7E30C654" w14:textId="03B9C713" w:rsidR="007F50A4" w:rsidRDefault="007F50A4" w:rsidP="007F50A4">
      <w:r>
        <w:t xml:space="preserve">6.1 The Annual General Meeting of the Club shall be held during the month of </w:t>
      </w:r>
      <w:r w:rsidR="00D34D06">
        <w:t>April</w:t>
      </w:r>
      <w:r w:rsidR="00F866E4">
        <w:t>,</w:t>
      </w:r>
      <w:r>
        <w:t xml:space="preserve"> or when decided by the Management Committee.</w:t>
      </w:r>
    </w:p>
    <w:p w14:paraId="0D995665" w14:textId="47F54A29" w:rsidR="007F50A4" w:rsidRDefault="007F50A4" w:rsidP="007F50A4">
      <w:r>
        <w:t>6.2 Three weeks’ notice of a forthcoming Annual General Meeting must be given to all fully paid up members of the Club.</w:t>
      </w:r>
    </w:p>
    <w:p w14:paraId="20B4345B" w14:textId="282AE767" w:rsidR="007F50A4" w:rsidRDefault="007F50A4" w:rsidP="007F50A4">
      <w:r>
        <w:t>6.3 Items for the agenda of the Annual General Meeting must be given to the Secretary two weeks prior to the date of the Annual General Meeting.</w:t>
      </w:r>
    </w:p>
    <w:p w14:paraId="652893F5" w14:textId="0A566391" w:rsidR="007F50A4" w:rsidRDefault="007F50A4" w:rsidP="007F50A4">
      <w:r>
        <w:t>6.4 At General Meetings each member has one vote. Only fully paid up</w:t>
      </w:r>
      <w:r w:rsidR="00D34D06">
        <w:t xml:space="preserve"> </w:t>
      </w:r>
      <w:r>
        <w:t>members have the right to vote.</w:t>
      </w:r>
      <w:r w:rsidR="009108A5">
        <w:t xml:space="preserve">  A motion shall be carried by a simple majority of members votes, including by proxy vote which must be sent in writing to the Chair or Secretary. </w:t>
      </w:r>
    </w:p>
    <w:p w14:paraId="4A7E885A" w14:textId="0B680820" w:rsidR="00D34D06" w:rsidRDefault="00D34D06" w:rsidP="007F50A4">
      <w:r>
        <w:t>6.5 The quorum for a general meeting shall be 25% of the voting membership</w:t>
      </w:r>
      <w:r w:rsidR="0012268E">
        <w:t>, to include 50% of the elected management committee</w:t>
      </w:r>
      <w:r>
        <w:t>.</w:t>
      </w:r>
    </w:p>
    <w:p w14:paraId="57D320D8" w14:textId="0916C8B2" w:rsidR="007F50A4" w:rsidRDefault="007F50A4" w:rsidP="007F50A4">
      <w:r>
        <w:t>6.</w:t>
      </w:r>
      <w:r w:rsidR="007E5F94">
        <w:t>6</w:t>
      </w:r>
      <w:r>
        <w:t xml:space="preserve"> Extraordinary General Meetings can be called at any time by the Club’s Management Committee</w:t>
      </w:r>
      <w:r w:rsidR="00F866E4">
        <w:t>,</w:t>
      </w:r>
      <w:r>
        <w:t xml:space="preserve"> or</w:t>
      </w:r>
      <w:r w:rsidR="00D34D06">
        <w:t xml:space="preserve"> by an application in writing </w:t>
      </w:r>
      <w:r w:rsidR="007E5F94">
        <w:t xml:space="preserve">to the Secretary, </w:t>
      </w:r>
      <w:r w:rsidR="00D34D06">
        <w:t xml:space="preserve">signed by </w:t>
      </w:r>
      <w:r>
        <w:t>one third of the remaining fully paid up members of the Club.</w:t>
      </w:r>
    </w:p>
    <w:p w14:paraId="4F227E96" w14:textId="4F3B9CAB" w:rsidR="007E5F94" w:rsidRDefault="007E5F94" w:rsidP="007F50A4">
      <w:r>
        <w:t>6.7  The Secretary will give at least 7 days notice of an EGM.</w:t>
      </w:r>
    </w:p>
    <w:p w14:paraId="5B2B76ED" w14:textId="56D2F40F" w:rsidR="00014404" w:rsidRDefault="00014404" w:rsidP="007F50A4">
      <w:r>
        <w:t xml:space="preserve">6.8 A motion to amend the constitution must have a </w:t>
      </w:r>
      <w:r w:rsidR="0012268E">
        <w:t>60%</w:t>
      </w:r>
      <w:r>
        <w:t xml:space="preserve"> majority.</w:t>
      </w:r>
    </w:p>
    <w:p w14:paraId="599FE0B3" w14:textId="77777777" w:rsidR="007F50A4" w:rsidRPr="00CD7E9F" w:rsidRDefault="007F50A4" w:rsidP="007F50A4">
      <w:pPr>
        <w:rPr>
          <w:b/>
          <w:bCs/>
        </w:rPr>
      </w:pPr>
      <w:r w:rsidRPr="00CD7E9F">
        <w:rPr>
          <w:b/>
          <w:bCs/>
        </w:rPr>
        <w:t>7. FINANCE</w:t>
      </w:r>
    </w:p>
    <w:p w14:paraId="65CA43DA" w14:textId="6F8F045A" w:rsidR="007F50A4" w:rsidRDefault="007F50A4" w:rsidP="007F50A4">
      <w:r>
        <w:t>7.1 A record of all incoming monies and expenditures shall be maintained by the Honorary Treasurer, who shall produce an audited record of the Club’s accounts for the Annual General Meeting</w:t>
      </w:r>
      <w:r w:rsidR="0046348C">
        <w:t>.</w:t>
      </w:r>
    </w:p>
    <w:p w14:paraId="1B99E986" w14:textId="7988C864" w:rsidR="007F50A4" w:rsidRDefault="007F50A4" w:rsidP="007F50A4">
      <w:r>
        <w:t xml:space="preserve">7.2 The Club’s financial year shall run from </w:t>
      </w:r>
      <w:r w:rsidR="00B8750D">
        <w:t>first January.</w:t>
      </w:r>
    </w:p>
    <w:p w14:paraId="1732DF6A" w14:textId="089D3A19" w:rsidR="007F50A4" w:rsidRDefault="007F50A4" w:rsidP="007F50A4">
      <w:r>
        <w:t xml:space="preserve">7.3 The Club’s funds shall be deposited at a Building Society or Bank under the exclusive name of </w:t>
      </w:r>
      <w:r w:rsidR="00A73168">
        <w:t xml:space="preserve">Chesterfield </w:t>
      </w:r>
      <w:r>
        <w:t>Pétanque Club. All transactions by cheque or bank transfer must be signed or authorised by two nominated members of the Club.</w:t>
      </w:r>
    </w:p>
    <w:p w14:paraId="39B59EB1" w14:textId="23A90DCE" w:rsidR="00B8750D" w:rsidRDefault="007F50A4" w:rsidP="007F50A4">
      <w:r>
        <w:t>7.4 The Club’s annual subscription, piste and visitor fees shall be decided at the Annual</w:t>
      </w:r>
      <w:r w:rsidR="0046348C">
        <w:t xml:space="preserve"> </w:t>
      </w:r>
      <w:r>
        <w:t>General Meeting.</w:t>
      </w:r>
    </w:p>
    <w:p w14:paraId="790DE5B4" w14:textId="75936F36" w:rsidR="007F50A4" w:rsidRDefault="007F50A4" w:rsidP="007F50A4">
      <w:r>
        <w:t>7.</w:t>
      </w:r>
      <w:r w:rsidR="00243B5D">
        <w:t>5</w:t>
      </w:r>
      <w:r>
        <w:t xml:space="preserve"> All reasonable expenses incurred by a member of the Club, on official club business, approved by the Management Committee, shall be reimbursed from Club funds.</w:t>
      </w:r>
    </w:p>
    <w:p w14:paraId="1D8FF7D4" w14:textId="133F1951" w:rsidR="00CB496F" w:rsidRDefault="007F50A4" w:rsidP="007F50A4">
      <w:r>
        <w:t>7.</w:t>
      </w:r>
      <w:r w:rsidR="00243B5D">
        <w:t>6</w:t>
      </w:r>
      <w:r>
        <w:t xml:space="preserve"> </w:t>
      </w:r>
      <w:r w:rsidR="00CB496F">
        <w:t>All reasonable expenses incurred by the club</w:t>
      </w:r>
      <w:r w:rsidR="0019704D">
        <w:t>,</w:t>
      </w:r>
      <w:r w:rsidR="00CB496F">
        <w:t xml:space="preserve"> such as insurance, hire, rent or lease</w:t>
      </w:r>
      <w:r w:rsidR="0019704D">
        <w:t>,</w:t>
      </w:r>
      <w:r w:rsidR="00CB496F">
        <w:t xml:space="preserve"> approved by the Management Committee, shall be paid from Club funds.</w:t>
      </w:r>
    </w:p>
    <w:p w14:paraId="45C4D9A4" w14:textId="77777777" w:rsidR="007F50A4" w:rsidRPr="00CD7E9F" w:rsidRDefault="007F50A4" w:rsidP="007F50A4">
      <w:pPr>
        <w:rPr>
          <w:b/>
          <w:bCs/>
        </w:rPr>
      </w:pPr>
      <w:r w:rsidRPr="00CD7E9F">
        <w:rPr>
          <w:b/>
          <w:bCs/>
        </w:rPr>
        <w:t>8. DISSOLUTION</w:t>
      </w:r>
    </w:p>
    <w:p w14:paraId="5A08724B" w14:textId="230A7394" w:rsidR="00372C08" w:rsidRDefault="007F50A4" w:rsidP="007F50A4">
      <w:r>
        <w:t xml:space="preserve">The Club may be dissolved at any time by the consent of </w:t>
      </w:r>
      <w:r w:rsidR="0012268E">
        <w:t>60</w:t>
      </w:r>
      <w:r w:rsidR="001430DC">
        <w:t>%</w:t>
      </w:r>
      <w:r>
        <w:t xml:space="preserve"> of the fully paid up members of the Club. Any funds and assets shall be donated to the </w:t>
      </w:r>
      <w:r w:rsidR="00A73168">
        <w:t>Mercia</w:t>
      </w:r>
      <w:r>
        <w:t xml:space="preserve"> Region of Pétanque England.</w:t>
      </w:r>
    </w:p>
    <w:sectPr w:rsidR="00372C08" w:rsidSect="00DF19E8">
      <w:headerReference w:type="default" r:id="rId6"/>
      <w:footerReference w:type="default" r:id="rId7"/>
      <w:pgSz w:w="11906" w:h="16838"/>
      <w:pgMar w:top="993" w:right="1440" w:bottom="851" w:left="144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BCF5" w14:textId="77777777" w:rsidR="00D04F67" w:rsidRDefault="00D04F67" w:rsidP="0038590B">
      <w:pPr>
        <w:spacing w:after="0" w:line="240" w:lineRule="auto"/>
      </w:pPr>
      <w:r>
        <w:separator/>
      </w:r>
    </w:p>
  </w:endnote>
  <w:endnote w:type="continuationSeparator" w:id="0">
    <w:p w14:paraId="6B9EB497" w14:textId="77777777" w:rsidR="00D04F67" w:rsidRDefault="00D04F67" w:rsidP="0038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F82F" w14:textId="5075DFD1" w:rsidR="00DF19E8" w:rsidRDefault="00DF19E8">
    <w:pPr>
      <w:pStyle w:val="Footer"/>
    </w:pPr>
  </w:p>
  <w:p w14:paraId="5CD60FC6" w14:textId="70356E8C" w:rsidR="00DF19E8" w:rsidRDefault="00DF19E8" w:rsidP="00DF19E8">
    <w:pPr>
      <w:pStyle w:val="Footer"/>
      <w:jc w:val="right"/>
    </w:pPr>
    <w:r>
      <w:t>Revised June 2023</w:t>
    </w:r>
  </w:p>
  <w:p w14:paraId="7D4677E7" w14:textId="77777777" w:rsidR="00DF19E8" w:rsidRDefault="00DF19E8" w:rsidP="00DF19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2347" w14:textId="77777777" w:rsidR="00D04F67" w:rsidRDefault="00D04F67" w:rsidP="0038590B">
      <w:pPr>
        <w:spacing w:after="0" w:line="240" w:lineRule="auto"/>
      </w:pPr>
      <w:r>
        <w:separator/>
      </w:r>
    </w:p>
  </w:footnote>
  <w:footnote w:type="continuationSeparator" w:id="0">
    <w:p w14:paraId="24B2F769" w14:textId="77777777" w:rsidR="00D04F67" w:rsidRDefault="00D04F67" w:rsidP="0038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7503" w14:textId="037D5180" w:rsidR="0038590B" w:rsidRPr="0038590B" w:rsidRDefault="0038590B" w:rsidP="0038590B">
    <w:pPr>
      <w:pStyle w:val="Header"/>
      <w:jc w:val="center"/>
      <w:rPr>
        <w:i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A4"/>
    <w:rsid w:val="00014404"/>
    <w:rsid w:val="000267FD"/>
    <w:rsid w:val="0012268E"/>
    <w:rsid w:val="00124011"/>
    <w:rsid w:val="001430DC"/>
    <w:rsid w:val="001506AF"/>
    <w:rsid w:val="0019704D"/>
    <w:rsid w:val="001F0C59"/>
    <w:rsid w:val="001F6052"/>
    <w:rsid w:val="00243B5D"/>
    <w:rsid w:val="0029686D"/>
    <w:rsid w:val="00302B29"/>
    <w:rsid w:val="00372C08"/>
    <w:rsid w:val="0038590B"/>
    <w:rsid w:val="0046348C"/>
    <w:rsid w:val="00685E1C"/>
    <w:rsid w:val="00712614"/>
    <w:rsid w:val="00773E9C"/>
    <w:rsid w:val="007E5F94"/>
    <w:rsid w:val="007F50A4"/>
    <w:rsid w:val="008A30EB"/>
    <w:rsid w:val="008B28A8"/>
    <w:rsid w:val="008D031B"/>
    <w:rsid w:val="009108A5"/>
    <w:rsid w:val="009F6861"/>
    <w:rsid w:val="00A15275"/>
    <w:rsid w:val="00A73168"/>
    <w:rsid w:val="00AE692B"/>
    <w:rsid w:val="00B8750D"/>
    <w:rsid w:val="00CB496F"/>
    <w:rsid w:val="00CD7E9F"/>
    <w:rsid w:val="00D04F67"/>
    <w:rsid w:val="00D14D88"/>
    <w:rsid w:val="00D223A6"/>
    <w:rsid w:val="00D34D06"/>
    <w:rsid w:val="00DF19E8"/>
    <w:rsid w:val="00E533A2"/>
    <w:rsid w:val="00E564ED"/>
    <w:rsid w:val="00F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EE4FF"/>
  <w15:chartTrackingRefBased/>
  <w15:docId w15:val="{43FE364F-44B1-45BE-A47A-64973DCB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9F"/>
  </w:style>
  <w:style w:type="paragraph" w:styleId="Heading1">
    <w:name w:val="heading 1"/>
    <w:basedOn w:val="Normal"/>
    <w:next w:val="Normal"/>
    <w:link w:val="Heading1Char"/>
    <w:uiPriority w:val="9"/>
    <w:qFormat/>
    <w:rsid w:val="00CD7E9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E9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E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E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E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E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E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E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E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E9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E9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E9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E9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E9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E9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E9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E9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E9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7E9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D7E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D7E9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E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D7E9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D7E9F"/>
    <w:rPr>
      <w:b/>
      <w:bCs/>
    </w:rPr>
  </w:style>
  <w:style w:type="character" w:styleId="Emphasis">
    <w:name w:val="Emphasis"/>
    <w:basedOn w:val="DefaultParagraphFont"/>
    <w:uiPriority w:val="20"/>
    <w:qFormat/>
    <w:rsid w:val="00CD7E9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D7E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7E9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D7E9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E9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E9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7E9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D7E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7E9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D7E9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D7E9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0B"/>
  </w:style>
  <w:style w:type="paragraph" w:styleId="Footer">
    <w:name w:val="footer"/>
    <w:basedOn w:val="Normal"/>
    <w:link w:val="FooterChar"/>
    <w:uiPriority w:val="99"/>
    <w:unhideWhenUsed/>
    <w:rsid w:val="00385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</dc:creator>
  <cp:keywords/>
  <dc:description/>
  <cp:lastModifiedBy>Debbie G</cp:lastModifiedBy>
  <cp:revision>5</cp:revision>
  <cp:lastPrinted>2023-06-21T05:28:00Z</cp:lastPrinted>
  <dcterms:created xsi:type="dcterms:W3CDTF">2023-06-21T05:31:00Z</dcterms:created>
  <dcterms:modified xsi:type="dcterms:W3CDTF">2023-07-18T12:59:00Z</dcterms:modified>
</cp:coreProperties>
</file>